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accedo, accedere, accessi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approach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nl-NL"/>
              </w:rPr>
              <w:t xml:space="preserve">Achilles, Achillis, m. - </w:t>
            </w:r>
            <w:r>
              <w:rPr>
                <w:i w:val="1"/>
                <w:iCs w:val="1"/>
                <w:sz w:val="24"/>
                <w:szCs w:val="24"/>
                <w:rtl w:val="0"/>
                <w:lang w:val="nl-NL"/>
              </w:rPr>
              <w:t xml:space="preserve">Achilles 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adsum, adesse, adfui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be present/there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arma, -orum, n. pl.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arms, armor, weaponry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pt-PT"/>
              </w:rPr>
              <w:t>cado, cadere, cecidi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fall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convoco, convocare, convocavi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call together</w:t>
            </w:r>
          </w:p>
          <w:p>
            <w:pPr>
              <w:pStyle w:val="Table Style 2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curro, currere, cucurri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run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pt-PT"/>
              </w:rPr>
              <w:t>defendo, defendere, defendi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defend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es-ES_tradnl"/>
              </w:rPr>
              <w:t xml:space="preserve">dico, dicere, dixi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tell, speak, say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>duco, ducere, duxi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lead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fugio, fugere, fugi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flee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pt-PT"/>
              </w:rPr>
              <w:t xml:space="preserve">Graecus, -i, m. - </w:t>
            </w:r>
            <w:r>
              <w:rPr>
                <w:i w:val="1"/>
                <w:iCs w:val="1"/>
                <w:sz w:val="24"/>
                <w:szCs w:val="24"/>
                <w:rtl w:val="0"/>
                <w:lang w:val="nl-NL"/>
              </w:rPr>
              <w:t>Greek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fr-FR"/>
              </w:rPr>
              <w:t xml:space="preserve">hero, herois, m.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hero</w:t>
            </w:r>
          </w:p>
          <w:p>
            <w:pPr>
              <w:pStyle w:val="Table Style 2"/>
            </w:pPr>
            <w:r>
              <w:rPr>
                <w:sz w:val="24"/>
                <w:szCs w:val="24"/>
                <w:rtl w:val="0"/>
              </w:rPr>
              <w:t>iaceo, iac</w:t>
            </w:r>
            <w:r>
              <w:rPr>
                <w:rFonts w:hAnsi="Helvetica" w:hint="default"/>
                <w:sz w:val="24"/>
                <w:szCs w:val="24"/>
                <w:rtl w:val="0"/>
                <w:lang w:val="fr-FR"/>
              </w:rPr>
              <w:t>ê</w:t>
            </w:r>
            <w:r>
              <w:rPr>
                <w:sz w:val="24"/>
                <w:szCs w:val="24"/>
                <w:rtl w:val="0"/>
                <w:lang w:val="it-IT"/>
              </w:rPr>
              <w:t xml:space="preserve">re, ieci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throw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incendo, incendere, incendi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to set fire to 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induo, induere, indui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put on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interficio, interficere, interfeci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kill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>iubeo, iub</w:t>
            </w:r>
            <w:r>
              <w:rPr>
                <w:rFonts w:hAnsi="Helvetica" w:hint="default"/>
                <w:sz w:val="24"/>
                <w:szCs w:val="24"/>
                <w:rtl w:val="0"/>
                <w:lang w:val="fr-FR"/>
              </w:rPr>
              <w:t>ê</w:t>
            </w:r>
            <w:r>
              <w:rPr>
                <w:sz w:val="24"/>
                <w:szCs w:val="24"/>
                <w:rtl w:val="0"/>
                <w:lang w:val="it-IT"/>
              </w:rPr>
              <w:t xml:space="preserve">re, iussi - </w:t>
            </w:r>
            <w:r>
              <w:rPr>
                <w:i w:val="1"/>
                <w:iCs w:val="1"/>
                <w:sz w:val="24"/>
                <w:szCs w:val="24"/>
                <w:rtl w:val="0"/>
                <w:lang w:val="it-IT"/>
              </w:rPr>
              <w:t>to order + infinitive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mitto, mittere, misi - </w:t>
            </w:r>
            <w:r>
              <w:rPr>
                <w:i w:val="1"/>
                <w:iCs w:val="1"/>
                <w:sz w:val="24"/>
                <w:szCs w:val="24"/>
                <w:rtl w:val="0"/>
                <w:lang w:val="pt-PT"/>
              </w:rPr>
              <w:t>to send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navigo, navigare, navigavi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sail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occido, occidere, occidi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kill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oppugno, oppugnare, oppugnavi - </w:t>
            </w:r>
            <w:r>
              <w:rPr>
                <w:i w:val="1"/>
                <w:iCs w:val="1"/>
                <w:sz w:val="24"/>
                <w:szCs w:val="24"/>
                <w:rtl w:val="0"/>
                <w:lang w:val="it-IT"/>
              </w:rPr>
              <w:t>to attack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paro, parare, paravi -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 xml:space="preserve"> to prepare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 xml:space="preserve">resisto, resistere, restiti - </w:t>
            </w:r>
            <w:r>
              <w:rPr>
                <w:i w:val="1"/>
                <w:iCs w:val="1"/>
                <w:sz w:val="24"/>
                <w:szCs w:val="24"/>
                <w:rtl w:val="0"/>
                <w:lang w:val="it-IT"/>
              </w:rPr>
              <w:t>to resist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Troianus, -i, m. - </w:t>
            </w:r>
            <w:r>
              <w:rPr>
                <w:i w:val="1"/>
                <w:iCs w:val="1"/>
                <w:sz w:val="24"/>
                <w:szCs w:val="24"/>
                <w:rtl w:val="0"/>
              </w:rPr>
              <w:t>Trojan</w:t>
            </w:r>
          </w:p>
          <w:p>
            <w:pPr>
              <w:pStyle w:val="Table Style 2"/>
              <w:rPr>
                <w:i w:val="1"/>
                <w:iCs w:val="1"/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it-IT"/>
              </w:rPr>
              <w:t>video, vid</w:t>
            </w:r>
            <w:r>
              <w:rPr>
                <w:rFonts w:hAnsi="Helvetica" w:hint="default"/>
                <w:sz w:val="24"/>
                <w:szCs w:val="24"/>
                <w:rtl w:val="0"/>
                <w:lang w:val="fr-FR"/>
              </w:rPr>
              <w:t>ê</w:t>
            </w:r>
            <w:r>
              <w:rPr>
                <w:sz w:val="24"/>
                <w:szCs w:val="24"/>
                <w:rtl w:val="0"/>
              </w:rPr>
              <w:t xml:space="preserve">re, vidi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see</w:t>
            </w:r>
          </w:p>
          <w:p>
            <w:pPr>
              <w:pStyle w:val="Table Style 2"/>
            </w:pPr>
            <w:r>
              <w:rPr>
                <w:sz w:val="24"/>
                <w:szCs w:val="24"/>
                <w:rtl w:val="0"/>
                <w:lang w:val="it-IT"/>
              </w:rPr>
              <w:t xml:space="preserve">voco, vocare, vocavi -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to call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Miscellaneous Grammar: this information will help you find key forms in this translation: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Imperfect forms of </w:t>
      </w:r>
      <w:r>
        <w:rPr>
          <w:b w:val="1"/>
          <w:bCs w:val="1"/>
          <w:i w:val="1"/>
          <w:iCs w:val="1"/>
          <w:rtl w:val="0"/>
          <w:lang w:val="en-US"/>
        </w:rPr>
        <w:t>sum, esse, fui - to be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 imperfect forms and translations of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>sum, esse,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are as follows:</w:t>
      </w:r>
    </w:p>
    <w:tbl>
      <w:tblPr>
        <w:tblW w:w="929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7"/>
        <w:gridCol w:w="2056"/>
        <w:gridCol w:w="2067"/>
        <w:gridCol w:w="2077"/>
        <w:gridCol w:w="21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1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055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eram</w:t>
            </w:r>
          </w:p>
        </w:tc>
        <w:tc>
          <w:tcPr>
            <w:tcW w:type="dxa" w:w="2066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I was</w:t>
            </w:r>
          </w:p>
        </w:tc>
        <w:tc>
          <w:tcPr>
            <w:tcW w:type="dxa" w:w="207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eramus</w:t>
            </w:r>
          </w:p>
        </w:tc>
        <w:tc>
          <w:tcPr>
            <w:tcW w:type="dxa" w:w="21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055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eras</w:t>
            </w:r>
          </w:p>
        </w:tc>
        <w:tc>
          <w:tcPr>
            <w:tcW w:type="dxa" w:w="2066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you were</w:t>
            </w:r>
          </w:p>
        </w:tc>
        <w:tc>
          <w:tcPr>
            <w:tcW w:type="dxa" w:w="207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eratis</w:t>
            </w:r>
          </w:p>
        </w:tc>
        <w:tc>
          <w:tcPr>
            <w:tcW w:type="dxa" w:w="21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y</w:t>
            </w:r>
            <w:r>
              <w:rPr>
                <w:i w:val="1"/>
                <w:iCs w:val="1"/>
              </w:rPr>
              <w:t>’</w:t>
            </w:r>
            <w:r>
              <w:rPr>
                <w:i w:val="1"/>
                <w:iCs w:val="1"/>
              </w:rP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055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erat</w:t>
            </w:r>
          </w:p>
        </w:tc>
        <w:tc>
          <w:tcPr>
            <w:tcW w:type="dxa" w:w="2066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he/she/it was</w:t>
            </w:r>
          </w:p>
        </w:tc>
        <w:tc>
          <w:tcPr>
            <w:tcW w:type="dxa" w:w="207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erant</w:t>
            </w:r>
          </w:p>
        </w:tc>
        <w:tc>
          <w:tcPr>
            <w:tcW w:type="dxa" w:w="21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they were</w:t>
            </w:r>
          </w:p>
        </w:tc>
      </w:tr>
    </w:tbl>
    <w:p>
      <w:pPr>
        <w:pStyle w:val="Body"/>
        <w:bidi w:val="0"/>
        <w:rPr>
          <w:i w:val="1"/>
          <w:iCs w:val="1"/>
        </w:rPr>
      </w:pPr>
    </w:p>
    <w:p>
      <w:pPr>
        <w:pStyle w:val="Body"/>
        <w:bidi w:val="0"/>
        <w:rPr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Imperfect forms of </w:t>
      </w:r>
      <w:r>
        <w:rPr>
          <w:b w:val="1"/>
          <w:bCs w:val="1"/>
          <w:i w:val="1"/>
          <w:iCs w:val="1"/>
          <w:rtl w:val="0"/>
          <w:lang w:val="en-US"/>
        </w:rPr>
        <w:t xml:space="preserve">possum, posse, potui - to be able to 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 imperfect forms and translations of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>possum, posse,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are as follows:</w:t>
      </w:r>
    </w:p>
    <w:tbl>
      <w:tblPr>
        <w:tblW w:w="9292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7"/>
        <w:gridCol w:w="2056"/>
        <w:gridCol w:w="2067"/>
        <w:gridCol w:w="2077"/>
        <w:gridCol w:w="2125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1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055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poteram</w:t>
            </w:r>
          </w:p>
        </w:tc>
        <w:tc>
          <w:tcPr>
            <w:tcW w:type="dxa" w:w="2066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I was able to</w:t>
            </w:r>
          </w:p>
        </w:tc>
        <w:tc>
          <w:tcPr>
            <w:tcW w:type="dxa" w:w="207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poteramus</w:t>
            </w:r>
          </w:p>
        </w:tc>
        <w:tc>
          <w:tcPr>
            <w:tcW w:type="dxa" w:w="212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we were able to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055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poteras</w:t>
            </w:r>
          </w:p>
        </w:tc>
        <w:tc>
          <w:tcPr>
            <w:tcW w:type="dxa" w:w="2066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you were able to</w:t>
            </w:r>
          </w:p>
        </w:tc>
        <w:tc>
          <w:tcPr>
            <w:tcW w:type="dxa" w:w="207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poteratis</w:t>
            </w:r>
          </w:p>
        </w:tc>
        <w:tc>
          <w:tcPr>
            <w:tcW w:type="dxa" w:w="212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y</w:t>
            </w:r>
            <w:r>
              <w:rPr>
                <w:i w:val="1"/>
                <w:iCs w:val="1"/>
              </w:rPr>
              <w:t>’</w:t>
            </w:r>
            <w:r>
              <w:rPr>
                <w:i w:val="1"/>
                <w:iCs w:val="1"/>
              </w:rPr>
              <w:t>all were able to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055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poterat</w:t>
            </w:r>
          </w:p>
        </w:tc>
        <w:tc>
          <w:tcPr>
            <w:tcW w:type="dxa" w:w="2066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he/she/it was able to</w:t>
            </w:r>
          </w:p>
        </w:tc>
        <w:tc>
          <w:tcPr>
            <w:tcW w:type="dxa" w:w="207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poterant</w:t>
            </w:r>
          </w:p>
        </w:tc>
        <w:tc>
          <w:tcPr>
            <w:tcW w:type="dxa" w:w="212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i w:val="1"/>
                <w:iCs w:val="1"/>
              </w:rPr>
              <w:t>they were able to</w:t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